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666CB" w14:textId="52342FDF" w:rsidR="005F0EA7" w:rsidRDefault="005F0EA7" w:rsidP="004118BE">
      <w:pPr>
        <w:pStyle w:val="Title"/>
        <w:jc w:val="center"/>
        <w:rPr>
          <w:sz w:val="44"/>
          <w:szCs w:val="44"/>
        </w:rPr>
      </w:pPr>
      <w:r w:rsidRPr="004233B0">
        <w:rPr>
          <w:sz w:val="44"/>
          <w:szCs w:val="44"/>
        </w:rPr>
        <w:t xml:space="preserve">NAPCO </w:t>
      </w:r>
      <w:r>
        <w:rPr>
          <w:sz w:val="44"/>
          <w:szCs w:val="44"/>
        </w:rPr>
        <w:t xml:space="preserve">Voted </w:t>
      </w:r>
      <w:r w:rsidR="00DE145E">
        <w:rPr>
          <w:sz w:val="44"/>
          <w:szCs w:val="44"/>
        </w:rPr>
        <w:t xml:space="preserve">Among </w:t>
      </w:r>
      <w:r>
        <w:rPr>
          <w:sz w:val="44"/>
          <w:szCs w:val="44"/>
        </w:rPr>
        <w:t xml:space="preserve">Best Intrusion Brands </w:t>
      </w:r>
      <w:r w:rsidR="00DE145E">
        <w:rPr>
          <w:sz w:val="44"/>
          <w:szCs w:val="44"/>
        </w:rPr>
        <w:t>With Industry Titans Honeywell and Bosch</w:t>
      </w:r>
    </w:p>
    <w:p w14:paraId="4E422D99" w14:textId="77777777" w:rsidR="005F0EA7" w:rsidRPr="00F56F9C" w:rsidRDefault="005F0EA7" w:rsidP="004118BE">
      <w:pPr>
        <w:pStyle w:val="Title"/>
        <w:jc w:val="center"/>
        <w:rPr>
          <w:sz w:val="44"/>
          <w:szCs w:val="44"/>
        </w:rPr>
      </w:pPr>
      <w:r w:rsidRPr="004233B0">
        <w:rPr>
          <w:sz w:val="44"/>
          <w:szCs w:val="44"/>
        </w:rPr>
        <w:t xml:space="preserve"> </w:t>
      </w:r>
    </w:p>
    <w:p w14:paraId="5BDC14BB" w14:textId="77777777" w:rsidR="005F0EA7" w:rsidRDefault="005F0EA7" w:rsidP="00CB4DC7">
      <w:pPr>
        <w:pStyle w:val="Subtitle"/>
        <w:jc w:val="center"/>
        <w:outlineLvl w:val="0"/>
        <w:rPr>
          <w:sz w:val="28"/>
          <w:szCs w:val="28"/>
        </w:rPr>
      </w:pPr>
      <w:r>
        <w:rPr>
          <w:sz w:val="28"/>
          <w:szCs w:val="28"/>
        </w:rPr>
        <w:t xml:space="preserve">Security Sales &amp; Integration Trade Magazine Survey Results </w:t>
      </w:r>
    </w:p>
    <w:p w14:paraId="25143515" w14:textId="77777777" w:rsidR="005F0EA7" w:rsidRPr="004118BE" w:rsidRDefault="005F0EA7" w:rsidP="004118BE">
      <w:pPr>
        <w:pStyle w:val="Subtitle"/>
        <w:jc w:val="center"/>
        <w:rPr>
          <w:sz w:val="28"/>
          <w:szCs w:val="28"/>
        </w:rPr>
      </w:pPr>
      <w:r>
        <w:rPr>
          <w:sz w:val="28"/>
          <w:szCs w:val="28"/>
        </w:rPr>
        <w:t>Published in December Edition</w:t>
      </w:r>
    </w:p>
    <w:p w14:paraId="134536BB" w14:textId="66382EC8" w:rsidR="005F0EA7" w:rsidRDefault="005F0EA7" w:rsidP="004233B0">
      <w:pPr>
        <w:pStyle w:val="NormalWeb"/>
        <w:rPr>
          <w:rFonts w:ascii="Calibri" w:hAnsi="Calibri" w:cs="Arial"/>
        </w:rPr>
      </w:pPr>
      <w:r>
        <w:rPr>
          <w:rFonts w:ascii="Calibri" w:hAnsi="Calibri" w:cs="Arial"/>
        </w:rPr>
        <w:t>AMITYVILLE, N.Y., January</w:t>
      </w:r>
      <w:r w:rsidR="00C20073">
        <w:rPr>
          <w:rFonts w:ascii="Calibri" w:hAnsi="Calibri" w:cs="Arial"/>
        </w:rPr>
        <w:t xml:space="preserve"> 08</w:t>
      </w:r>
      <w:bookmarkStart w:id="0" w:name="_GoBack"/>
      <w:bookmarkEnd w:id="0"/>
      <w:r>
        <w:rPr>
          <w:rFonts w:ascii="Calibri" w:hAnsi="Calibri" w:cs="Arial"/>
        </w:rPr>
        <w:t>,2018</w:t>
      </w:r>
      <w:r w:rsidRPr="00C72744">
        <w:rPr>
          <w:rFonts w:ascii="Calibri" w:hAnsi="Calibri" w:cs="Arial"/>
        </w:rPr>
        <w:t xml:space="preserve"> -- NAPCO Security Technologies, Inc. (Nasdaq: NSSC), one of the world's leading solutions providers and manufacturers of high tech electronic intrusion security, Internet of Things (IoT) connected home, video and fire systems, as well as enterprise-class access control and door locking products, today announced</w:t>
      </w:r>
      <w:r>
        <w:rPr>
          <w:rFonts w:ascii="Calibri" w:hAnsi="Calibri" w:cs="Arial"/>
        </w:rPr>
        <w:t xml:space="preserve"> that according to a recent survey completed in the prestigious alarm magazine </w:t>
      </w:r>
      <w:r w:rsidRPr="00D160E7">
        <w:rPr>
          <w:rFonts w:ascii="Calibri" w:hAnsi="Calibri"/>
          <w:i/>
        </w:rPr>
        <w:t>Security Sales &amp; Integration</w:t>
      </w:r>
      <w:r>
        <w:rPr>
          <w:rFonts w:ascii="Calibri" w:hAnsi="Calibri" w:cs="Arial"/>
        </w:rPr>
        <w:t xml:space="preserve">,  NAPCO was named a top brand in the intrusion and alarm detection category. </w:t>
      </w:r>
    </w:p>
    <w:p w14:paraId="61515E14" w14:textId="0901EC6E" w:rsidR="005F0EA7" w:rsidRDefault="005F0EA7" w:rsidP="004233B0">
      <w:pPr>
        <w:pStyle w:val="NormalWeb"/>
        <w:rPr>
          <w:rFonts w:ascii="Calibri" w:hAnsi="Calibri" w:cs="Arial"/>
        </w:rPr>
      </w:pPr>
      <w:r w:rsidRPr="00D160E7">
        <w:rPr>
          <w:rFonts w:ascii="Calibri" w:hAnsi="Calibri"/>
          <w:i/>
        </w:rPr>
        <w:t>Security Sales &amp; Integration</w:t>
      </w:r>
      <w:r>
        <w:rPr>
          <w:rFonts w:ascii="Calibri" w:hAnsi="Calibri" w:cs="Arial"/>
        </w:rPr>
        <w:t xml:space="preserve">, one of the </w:t>
      </w:r>
      <w:r w:rsidR="00DE145E">
        <w:rPr>
          <w:rFonts w:ascii="Calibri" w:hAnsi="Calibri" w:cs="Arial"/>
        </w:rPr>
        <w:t>most respected</w:t>
      </w:r>
      <w:r>
        <w:rPr>
          <w:rFonts w:ascii="Calibri" w:hAnsi="Calibri" w:cs="Arial"/>
        </w:rPr>
        <w:t xml:space="preserve"> industry trade publications recently completed the Brand Leader survey with 75 alarm industry experts.  These experts were asked to choose their top brands and cited the following factors: product features, compatibility, reliability, and technical support.  </w:t>
      </w:r>
    </w:p>
    <w:p w14:paraId="7F866DD8" w14:textId="77777777" w:rsidR="001A5972" w:rsidRDefault="005F0EA7" w:rsidP="00D832C4">
      <w:pPr>
        <w:pStyle w:val="NormalWeb"/>
        <w:ind w:right="-180"/>
        <w:rPr>
          <w:rFonts w:ascii="Helvetica" w:hAnsi="Helvetica" w:cs="Helvetica"/>
        </w:rPr>
      </w:pPr>
      <w:r>
        <w:rPr>
          <w:rFonts w:ascii="Calibri" w:hAnsi="Calibri" w:cs="Arial"/>
        </w:rPr>
        <w:t xml:space="preserve">Richard Soloway, CEO of NAPCO commented </w:t>
      </w:r>
      <w:r>
        <w:rPr>
          <w:rFonts w:ascii="Helvetica" w:hAnsi="Helvetica" w:cs="Helvetica"/>
        </w:rPr>
        <w:t>“</w:t>
      </w:r>
      <w:r>
        <w:rPr>
          <w:rFonts w:ascii="Calibri" w:hAnsi="Calibri" w:cs="Arial"/>
        </w:rPr>
        <w:t>We are very excited to have been chosen one of the top brands by a group of alarm industry experts who completed the recent survey. Additionally, w</w:t>
      </w:r>
      <w:r w:rsidRPr="004118BE">
        <w:rPr>
          <w:rFonts w:ascii="Calibri" w:hAnsi="Calibri" w:cs="Arial"/>
        </w:rPr>
        <w:t xml:space="preserve">e are proud of the fact that NAPCO </w:t>
      </w:r>
      <w:r w:rsidR="00DE145E">
        <w:rPr>
          <w:rFonts w:ascii="Calibri" w:hAnsi="Calibri" w:cs="Arial"/>
        </w:rPr>
        <w:t>achieved recognition as</w:t>
      </w:r>
      <w:r w:rsidRPr="004118BE">
        <w:rPr>
          <w:rFonts w:ascii="Calibri" w:hAnsi="Calibri" w:cs="Arial"/>
        </w:rPr>
        <w:t xml:space="preserve"> </w:t>
      </w:r>
      <w:r>
        <w:rPr>
          <w:rFonts w:ascii="Calibri" w:hAnsi="Calibri" w:cs="Arial"/>
        </w:rPr>
        <w:t xml:space="preserve">a </w:t>
      </w:r>
      <w:r w:rsidRPr="004118BE">
        <w:rPr>
          <w:rFonts w:ascii="Calibri" w:hAnsi="Calibri" w:cs="Arial"/>
        </w:rPr>
        <w:t xml:space="preserve">top security industry brand by this elite group of leading </w:t>
      </w:r>
      <w:r>
        <w:rPr>
          <w:rFonts w:ascii="Calibri" w:hAnsi="Calibri" w:cs="Arial"/>
        </w:rPr>
        <w:t xml:space="preserve">alarm </w:t>
      </w:r>
      <w:r w:rsidR="00DE145E">
        <w:rPr>
          <w:rFonts w:ascii="Calibri" w:hAnsi="Calibri" w:cs="Arial"/>
        </w:rPr>
        <w:t>integrators and dealers</w:t>
      </w:r>
      <w:r>
        <w:rPr>
          <w:rFonts w:ascii="Calibri" w:hAnsi="Calibri" w:cs="Arial"/>
        </w:rPr>
        <w:t xml:space="preserve">, which ranked us </w:t>
      </w:r>
      <w:r w:rsidR="00C6667C">
        <w:rPr>
          <w:rFonts w:ascii="Calibri" w:hAnsi="Calibri" w:cs="Arial"/>
        </w:rPr>
        <w:t xml:space="preserve">favorably </w:t>
      </w:r>
      <w:r>
        <w:rPr>
          <w:rFonts w:ascii="Calibri" w:hAnsi="Calibri" w:cs="Arial"/>
        </w:rPr>
        <w:t>along</w:t>
      </w:r>
      <w:r w:rsidR="00C6667C">
        <w:rPr>
          <w:rFonts w:ascii="Calibri" w:hAnsi="Calibri" w:cs="Arial"/>
        </w:rPr>
        <w:t xml:space="preserve"> with much larger entities such as</w:t>
      </w:r>
      <w:r>
        <w:rPr>
          <w:rFonts w:ascii="Calibri" w:hAnsi="Calibri" w:cs="Arial"/>
        </w:rPr>
        <w:t xml:space="preserve"> aerospace &amp; tech-giant,</w:t>
      </w:r>
      <w:r w:rsidRPr="004118BE">
        <w:rPr>
          <w:rFonts w:ascii="Calibri" w:hAnsi="Calibri" w:cs="Arial"/>
        </w:rPr>
        <w:t xml:space="preserve"> Honeywell Corp.</w:t>
      </w:r>
      <w:r w:rsidR="00C6667C">
        <w:rPr>
          <w:rFonts w:ascii="Calibri" w:hAnsi="Calibri" w:cs="Arial"/>
        </w:rPr>
        <w:t xml:space="preserve"> and multi-national conglomerate, Bosch.</w:t>
      </w:r>
      <w:r w:rsidRPr="004118BE">
        <w:rPr>
          <w:rFonts w:ascii="Calibri" w:hAnsi="Calibri" w:cs="Arial"/>
        </w:rPr>
        <w:t xml:space="preserve"> </w:t>
      </w:r>
      <w:r>
        <w:rPr>
          <w:rFonts w:ascii="Calibri" w:hAnsi="Calibri" w:cs="Arial"/>
        </w:rPr>
        <w:t xml:space="preserve"> NAPCO</w:t>
      </w:r>
      <w:r>
        <w:rPr>
          <w:rFonts w:ascii="Helvetica" w:hAnsi="Helvetica" w:cs="Helvetica"/>
        </w:rPr>
        <w:t>’</w:t>
      </w:r>
      <w:r>
        <w:rPr>
          <w:rFonts w:ascii="Calibri" w:hAnsi="Calibri" w:cs="Arial"/>
        </w:rPr>
        <w:t>s brand has a long history in the security industry and the result of this survey reaffirms our belief that we are on the top strat</w:t>
      </w:r>
      <w:r w:rsidR="00D160E7">
        <w:rPr>
          <w:rFonts w:ascii="Calibri" w:hAnsi="Calibri" w:cs="Arial"/>
        </w:rPr>
        <w:t xml:space="preserve">a of alarm intrusion technology. </w:t>
      </w:r>
      <w:r>
        <w:rPr>
          <w:rFonts w:ascii="Calibri" w:hAnsi="Calibri" w:cs="Arial"/>
        </w:rPr>
        <w:t xml:space="preserve">Our employees work </w:t>
      </w:r>
      <w:r w:rsidR="00C6667C">
        <w:rPr>
          <w:rFonts w:ascii="Calibri" w:hAnsi="Calibri" w:cs="Arial"/>
        </w:rPr>
        <w:t>diligently</w:t>
      </w:r>
      <w:r w:rsidR="00CB7754">
        <w:rPr>
          <w:rFonts w:ascii="Calibri" w:hAnsi="Calibri" w:cs="Arial"/>
        </w:rPr>
        <w:t xml:space="preserve"> every day</w:t>
      </w:r>
      <w:r>
        <w:rPr>
          <w:rFonts w:ascii="Calibri" w:hAnsi="Calibri" w:cs="Arial"/>
        </w:rPr>
        <w:t xml:space="preserve"> to bring the best experience to our dealers / integrators and their end</w:t>
      </w:r>
      <w:r w:rsidR="00C6667C">
        <w:rPr>
          <w:rFonts w:ascii="Calibri" w:hAnsi="Calibri" w:cs="Arial"/>
        </w:rPr>
        <w:t>-</w:t>
      </w:r>
      <w:r>
        <w:rPr>
          <w:rFonts w:ascii="Calibri" w:hAnsi="Calibri" w:cs="Arial"/>
        </w:rPr>
        <w:t>users</w:t>
      </w:r>
      <w:r w:rsidR="00CB7754">
        <w:rPr>
          <w:rFonts w:ascii="Calibri" w:hAnsi="Calibri" w:cs="Arial"/>
        </w:rPr>
        <w:t xml:space="preserve"> by continually pioneering new products to seamlessly operate across our integrated systems of intrusion, locking and access alarm, a </w:t>
      </w:r>
      <w:r w:rsidR="00677D80">
        <w:rPr>
          <w:rFonts w:ascii="Calibri" w:hAnsi="Calibri" w:cs="Arial"/>
        </w:rPr>
        <w:t>fusion of technology that</w:t>
      </w:r>
      <w:r w:rsidR="00CB7754">
        <w:rPr>
          <w:rFonts w:ascii="Calibri" w:hAnsi="Calibri" w:cs="Arial"/>
        </w:rPr>
        <w:t xml:space="preserve"> no competitor can match</w:t>
      </w:r>
      <w:r>
        <w:rPr>
          <w:rFonts w:ascii="Calibri" w:hAnsi="Calibri" w:cs="Arial"/>
        </w:rPr>
        <w:t xml:space="preserve">. </w:t>
      </w:r>
      <w:r w:rsidR="00CB7754">
        <w:rPr>
          <w:rFonts w:ascii="Calibri" w:hAnsi="Calibri" w:cs="Arial"/>
        </w:rPr>
        <w:t xml:space="preserve"> </w:t>
      </w:r>
      <w:r w:rsidR="00CB7754" w:rsidRPr="00D160E7">
        <w:rPr>
          <w:rFonts w:ascii="Calibri" w:hAnsi="Calibri"/>
          <w:i/>
        </w:rPr>
        <w:t>Security Sales &amp; Integration</w:t>
      </w:r>
      <w:r w:rsidR="00CB7754">
        <w:rPr>
          <w:rFonts w:ascii="Calibri" w:hAnsi="Calibri" w:cs="Arial"/>
        </w:rPr>
        <w:t xml:space="preserve"> has a very large subscriber base numbering approximately 281,000, so NAPCO’s high ranking will be brought to the attention of many new dealers and integrators across the US.</w:t>
      </w:r>
      <w:r>
        <w:rPr>
          <w:rFonts w:ascii="Helvetica" w:hAnsi="Helvetica" w:cs="Helvetica"/>
        </w:rPr>
        <w:t>“</w:t>
      </w:r>
    </w:p>
    <w:p w14:paraId="67CE3C56" w14:textId="77777777" w:rsidR="001A5972" w:rsidRDefault="001A5972" w:rsidP="00D832C4">
      <w:pPr>
        <w:pStyle w:val="NormalWeb"/>
        <w:ind w:right="-180"/>
        <w:rPr>
          <w:rFonts w:ascii="Helvetica" w:hAnsi="Helvetica" w:cs="Helvetica"/>
        </w:rPr>
      </w:pPr>
    </w:p>
    <w:p w14:paraId="670C8395" w14:textId="6330F259" w:rsidR="005F0EA7" w:rsidRPr="00D832C4" w:rsidRDefault="005F0EA7" w:rsidP="00D832C4">
      <w:pPr>
        <w:pStyle w:val="NormalWeb"/>
        <w:ind w:right="-180"/>
        <w:rPr>
          <w:rFonts w:ascii="Helvetica" w:hAnsi="Helvetica" w:cs="Helvetica"/>
        </w:rPr>
      </w:pPr>
      <w:r w:rsidRPr="00C72744">
        <w:rPr>
          <w:rFonts w:ascii="Calibri" w:hAnsi="Calibri" w:cs="Arial"/>
          <w:b/>
        </w:rPr>
        <w:t>About NAPCO Security Technologies, Inc.</w:t>
      </w:r>
    </w:p>
    <w:p w14:paraId="29ADA69B" w14:textId="77777777" w:rsidR="00AA19C0" w:rsidRDefault="005F0EA7" w:rsidP="001A5972">
      <w:pPr>
        <w:rPr>
          <w:rFonts w:cs="Arial"/>
        </w:rPr>
      </w:pPr>
      <w:r w:rsidRPr="00C72744">
        <w:rPr>
          <w:rFonts w:cs="Arial"/>
        </w:rPr>
        <w:t>NAPCO Security Technologies, Inc. is one of the world</w:t>
      </w:r>
      <w:r w:rsidRPr="00C72744">
        <w:rPr>
          <w:rFonts w:ascii="Helvetica" w:hAnsi="Helvetica" w:cs="Helvetica"/>
        </w:rPr>
        <w:t>’</w:t>
      </w:r>
      <w:r w:rsidRPr="00C72744">
        <w:rPr>
          <w:rFonts w:cs="Arial"/>
        </w:rPr>
        <w:t xml:space="preserve">s leading solutions providers and manufacturers of high technology electronic security (including recurring service fee revenue), IoT connected home, video, fire alarm, access control and door locking systems. The Company consists of four Divisions: NAPCO, its security and IoT connected home segment, plus three wholly-owned subsidiaries: Alarm Lock, Continental Instruments and Marks USA. </w:t>
      </w:r>
      <w:r w:rsidRPr="00C72744">
        <w:rPr>
          <w:rFonts w:cs="Arial"/>
        </w:rPr>
        <w:lastRenderedPageBreak/>
        <w:t>Headquartered in Amityville, New York, its products are installed by tens of thousands of security professionals worldwide in commercial, industrial, institutional, residential and government applications. NAPCO products have earned a reputation for innovation, technical excellence and reliability, positioning the Company for growth in the multi-billion dollar and rapidly expanding electronic security market. For additional information on NAPCO please visit the Company</w:t>
      </w:r>
      <w:r w:rsidRPr="00C72744">
        <w:rPr>
          <w:rFonts w:ascii="Helvetica" w:hAnsi="Helvetica" w:cs="Helvetica"/>
        </w:rPr>
        <w:t>’</w:t>
      </w:r>
      <w:r w:rsidRPr="00C72744">
        <w:rPr>
          <w:rFonts w:cs="Arial"/>
        </w:rPr>
        <w:t xml:space="preserve">s web site at </w:t>
      </w:r>
      <w:hyperlink r:id="rId4" w:history="1">
        <w:r w:rsidR="001A5972" w:rsidRPr="00D2390A">
          <w:rPr>
            <w:rStyle w:val="Hyperlink"/>
            <w:rFonts w:cs="Arial"/>
          </w:rPr>
          <w:t>http://www.napcosecurity.com</w:t>
        </w:r>
      </w:hyperlink>
      <w:r w:rsidRPr="00C72744">
        <w:rPr>
          <w:rFonts w:cs="Arial"/>
        </w:rPr>
        <w:t>.</w:t>
      </w:r>
    </w:p>
    <w:p w14:paraId="16845A94" w14:textId="77777777" w:rsidR="00AA19C0" w:rsidRDefault="00AA19C0" w:rsidP="001A5972">
      <w:pPr>
        <w:rPr>
          <w:rFonts w:cs="Arial"/>
        </w:rPr>
      </w:pPr>
    </w:p>
    <w:p w14:paraId="6E93994F" w14:textId="77777777" w:rsidR="00AA19C0" w:rsidRDefault="00AA19C0" w:rsidP="001A5972">
      <w:pPr>
        <w:rPr>
          <w:rFonts w:asciiTheme="minorHAnsi" w:eastAsia="Times New Roman" w:hAnsiTheme="minorHAnsi" w:cs="Arial"/>
        </w:rPr>
      </w:pPr>
    </w:p>
    <w:p w14:paraId="37E9F0D0" w14:textId="05DD514B" w:rsidR="001A5972" w:rsidRPr="00AA19C0" w:rsidRDefault="001A5972" w:rsidP="001A5972">
      <w:pPr>
        <w:rPr>
          <w:rFonts w:cs="Arial"/>
        </w:rPr>
      </w:pPr>
      <w:r w:rsidRPr="001A5972">
        <w:rPr>
          <w:rFonts w:asciiTheme="minorHAnsi" w:eastAsia="Times New Roman" w:hAnsiTheme="minorHAnsi" w:cs="Arial"/>
        </w:rPr>
        <w:t>NAPCO</w:t>
      </w:r>
      <w:r w:rsidRPr="001A5972">
        <w:rPr>
          <w:rFonts w:ascii="Helvetica" w:eastAsia="Helvetica" w:hAnsi="Helvetica" w:cs="Helvetica"/>
        </w:rPr>
        <w:t>®</w:t>
      </w:r>
      <w:r w:rsidRPr="001A5972">
        <w:rPr>
          <w:rFonts w:asciiTheme="minorHAnsi" w:eastAsia="Times New Roman" w:hAnsiTheme="minorHAnsi" w:cs="Arial"/>
        </w:rPr>
        <w:t> is a </w:t>
      </w:r>
      <w:r w:rsidRPr="001A5972">
        <w:rPr>
          <w:rFonts w:asciiTheme="minorHAnsi" w:eastAsia="Times New Roman" w:hAnsiTheme="minorHAnsi" w:cs="Arial"/>
          <w:b/>
          <w:bCs/>
        </w:rPr>
        <w:t>registered trademark</w:t>
      </w:r>
      <w:r w:rsidRPr="001A5972">
        <w:rPr>
          <w:rFonts w:asciiTheme="minorHAnsi" w:eastAsia="Times New Roman" w:hAnsiTheme="minorHAnsi" w:cs="Arial"/>
        </w:rPr>
        <w:t> of NAPCO Security Technologies, Inc.</w:t>
      </w:r>
    </w:p>
    <w:p w14:paraId="2832DE2F" w14:textId="77777777" w:rsidR="001A5972" w:rsidRPr="001A5972" w:rsidRDefault="001A5972" w:rsidP="001A5972">
      <w:pPr>
        <w:pStyle w:val="NormalWeb"/>
        <w:ind w:right="-180"/>
        <w:rPr>
          <w:rFonts w:asciiTheme="minorHAnsi" w:hAnsiTheme="minorHAnsi" w:cs="Arial"/>
        </w:rPr>
      </w:pPr>
      <w:r w:rsidRPr="001A5972">
        <w:rPr>
          <w:rFonts w:asciiTheme="minorHAnsi" w:hAnsiTheme="minorHAnsi" w:cs="Arial"/>
        </w:rPr>
        <w:t>Honeywell</w:t>
      </w:r>
      <w:r w:rsidRPr="001A5972">
        <w:rPr>
          <w:rFonts w:ascii="Helvetica" w:eastAsia="Helvetica" w:hAnsi="Helvetica" w:cs="Helvetica"/>
        </w:rPr>
        <w:t>®</w:t>
      </w:r>
      <w:r w:rsidRPr="001A5972">
        <w:rPr>
          <w:rFonts w:asciiTheme="minorHAnsi" w:hAnsiTheme="minorHAnsi" w:cs="Arial"/>
        </w:rPr>
        <w:t> is a </w:t>
      </w:r>
      <w:r w:rsidRPr="001A5972">
        <w:rPr>
          <w:rFonts w:asciiTheme="minorHAnsi" w:hAnsiTheme="minorHAnsi" w:cs="Arial"/>
          <w:b/>
          <w:bCs/>
        </w:rPr>
        <w:t>registered trademark</w:t>
      </w:r>
      <w:r w:rsidRPr="001A5972">
        <w:rPr>
          <w:rFonts w:asciiTheme="minorHAnsi" w:hAnsiTheme="minorHAnsi" w:cs="Arial"/>
        </w:rPr>
        <w:t> of Honeywell International Inc.</w:t>
      </w:r>
    </w:p>
    <w:p w14:paraId="691EB959" w14:textId="42827DCD" w:rsidR="001A5972" w:rsidRPr="001A5972" w:rsidRDefault="001A5972" w:rsidP="001A5972">
      <w:pPr>
        <w:pStyle w:val="NormalWeb"/>
        <w:ind w:right="-180"/>
        <w:rPr>
          <w:rFonts w:asciiTheme="minorHAnsi" w:hAnsiTheme="minorHAnsi" w:cs="Arial"/>
        </w:rPr>
      </w:pPr>
      <w:r w:rsidRPr="001A5972">
        <w:rPr>
          <w:rFonts w:asciiTheme="minorHAnsi" w:hAnsiTheme="minorHAnsi" w:cs="Arial"/>
        </w:rPr>
        <w:t>Bosch</w:t>
      </w:r>
      <w:r w:rsidRPr="001A5972">
        <w:rPr>
          <w:rFonts w:ascii="Helvetica" w:eastAsia="Helvetica" w:hAnsi="Helvetica" w:cs="Helvetica"/>
        </w:rPr>
        <w:t>®</w:t>
      </w:r>
      <w:r w:rsidRPr="001A5972">
        <w:rPr>
          <w:rFonts w:asciiTheme="minorHAnsi" w:hAnsiTheme="minorHAnsi" w:cs="Arial"/>
        </w:rPr>
        <w:t> is a </w:t>
      </w:r>
      <w:r w:rsidRPr="001A5972">
        <w:rPr>
          <w:rFonts w:asciiTheme="minorHAnsi" w:hAnsiTheme="minorHAnsi" w:cs="Arial"/>
          <w:b/>
          <w:bCs/>
        </w:rPr>
        <w:t>registered trademark</w:t>
      </w:r>
      <w:r w:rsidRPr="001A5972">
        <w:rPr>
          <w:rFonts w:asciiTheme="minorHAnsi" w:hAnsiTheme="minorHAnsi" w:cs="Arial"/>
        </w:rPr>
        <w:t> of Robert Bosch GmbH</w:t>
      </w:r>
    </w:p>
    <w:p w14:paraId="59E84907" w14:textId="77777777" w:rsidR="00AA19C0" w:rsidRDefault="001A5972" w:rsidP="00AA19C0">
      <w:pPr>
        <w:pStyle w:val="NormalWeb"/>
        <w:ind w:right="-180"/>
        <w:rPr>
          <w:rFonts w:asciiTheme="minorHAnsi" w:hAnsiTheme="minorHAnsi" w:cs="Helvetica"/>
        </w:rPr>
      </w:pPr>
      <w:r w:rsidRPr="001A5972">
        <w:rPr>
          <w:rFonts w:asciiTheme="minorHAnsi" w:hAnsiTheme="minorHAnsi" w:cs="Helvetica"/>
        </w:rPr>
        <w:t>Security Sales &amp; Integration</w:t>
      </w:r>
      <w:r w:rsidRPr="001A5972">
        <w:rPr>
          <w:rFonts w:ascii="Helvetica" w:eastAsia="Helvetica" w:hAnsi="Helvetica" w:cs="Helvetica"/>
        </w:rPr>
        <w:t>®</w:t>
      </w:r>
      <w:r w:rsidRPr="001A5972">
        <w:rPr>
          <w:rFonts w:asciiTheme="minorHAnsi" w:hAnsiTheme="minorHAnsi" w:cs="Helvetica"/>
        </w:rPr>
        <w:t xml:space="preserve"> is a </w:t>
      </w:r>
      <w:r w:rsidRPr="001A5972">
        <w:rPr>
          <w:rFonts w:asciiTheme="minorHAnsi" w:hAnsiTheme="minorHAnsi" w:cs="Helvetica"/>
          <w:b/>
        </w:rPr>
        <w:t>registered trademark</w:t>
      </w:r>
      <w:r w:rsidRPr="001A5972">
        <w:rPr>
          <w:rFonts w:asciiTheme="minorHAnsi" w:hAnsiTheme="minorHAnsi" w:cs="Helvetica"/>
        </w:rPr>
        <w:t xml:space="preserve"> of EH Publishing</w:t>
      </w:r>
    </w:p>
    <w:p w14:paraId="0BD75D2C" w14:textId="77777777" w:rsidR="00AA19C0" w:rsidRDefault="00AA19C0" w:rsidP="00AA19C0">
      <w:pPr>
        <w:pStyle w:val="NormalWeb"/>
        <w:ind w:right="-180"/>
        <w:rPr>
          <w:rFonts w:asciiTheme="minorHAnsi" w:hAnsiTheme="minorHAnsi" w:cs="Helvetica"/>
        </w:rPr>
      </w:pPr>
    </w:p>
    <w:p w14:paraId="0D88DE54" w14:textId="3F466D2E" w:rsidR="005F0EA7" w:rsidRPr="00AA19C0" w:rsidRDefault="005F0EA7" w:rsidP="00AA19C0">
      <w:pPr>
        <w:pStyle w:val="NormalWeb"/>
        <w:ind w:right="-180"/>
        <w:rPr>
          <w:rFonts w:asciiTheme="minorHAnsi" w:hAnsiTheme="minorHAnsi" w:cs="Helvetica"/>
        </w:rPr>
      </w:pPr>
      <w:r w:rsidRPr="001A5972">
        <w:rPr>
          <w:rFonts w:ascii="Calibri" w:hAnsi="Calibri" w:cs="Arial"/>
          <w:b/>
        </w:rPr>
        <w:t>Safe Harbor Statement</w:t>
      </w:r>
    </w:p>
    <w:p w14:paraId="56C5F935" w14:textId="77777777" w:rsidR="005F0EA7" w:rsidRPr="00C72744" w:rsidRDefault="005F0EA7" w:rsidP="004233B0">
      <w:pPr>
        <w:pStyle w:val="Default"/>
        <w:pBdr>
          <w:top w:val="none" w:sz="0" w:space="0" w:color="auto"/>
          <w:left w:val="none" w:sz="0" w:space="0" w:color="auto"/>
          <w:bottom w:val="none" w:sz="0" w:space="0" w:color="auto"/>
          <w:right w:val="none" w:sz="0" w:space="0" w:color="auto"/>
          <w:bar w:val="none" w:sz="0" w:color="auto"/>
        </w:pBdr>
        <w:spacing w:before="100" w:after="100"/>
        <w:rPr>
          <w:rFonts w:ascii="Calibri" w:hAnsi="Calibri" w:cs="Arial"/>
          <w:sz w:val="24"/>
          <w:szCs w:val="24"/>
        </w:rPr>
      </w:pPr>
      <w:r w:rsidRPr="00C72744">
        <w:rPr>
          <w:rFonts w:ascii="Calibri" w:hAnsi="Calibri" w:cs="Arial"/>
          <w:i/>
          <w:iCs/>
          <w:sz w:val="24"/>
          <w:szCs w:val="24"/>
        </w:rPr>
        <w:t>This press release contains forward-looking statements that involve numerous risks and uncertainties. Actual results, performance or achievements could differ materially from those anticipated in such forward-looking statements as a result of certain factors, including those set forth in the Company's filings with the Securities and Exchange Commission.</w:t>
      </w:r>
    </w:p>
    <w:p w14:paraId="03F6450B" w14:textId="77777777" w:rsidR="005F0EA7" w:rsidRPr="00C72744" w:rsidRDefault="005F0EA7" w:rsidP="004233B0">
      <w:pPr>
        <w:pStyle w:val="Default"/>
        <w:pBdr>
          <w:top w:val="none" w:sz="0" w:space="0" w:color="auto"/>
          <w:left w:val="none" w:sz="0" w:space="0" w:color="auto"/>
          <w:bottom w:val="none" w:sz="0" w:space="0" w:color="auto"/>
          <w:right w:val="none" w:sz="0" w:space="0" w:color="auto"/>
          <w:bar w:val="none" w:sz="0" w:color="auto"/>
        </w:pBdr>
        <w:rPr>
          <w:rFonts w:ascii="Calibri" w:hAnsi="Calibri" w:cs="Arial"/>
          <w:sz w:val="24"/>
          <w:szCs w:val="24"/>
        </w:rPr>
      </w:pPr>
    </w:p>
    <w:p w14:paraId="19C361DC" w14:textId="77777777" w:rsidR="005F0EA7" w:rsidRPr="00C72744" w:rsidRDefault="005F0EA7" w:rsidP="004233B0">
      <w:pPr>
        <w:pStyle w:val="Default"/>
        <w:pBdr>
          <w:top w:val="none" w:sz="0" w:space="0" w:color="auto"/>
          <w:left w:val="none" w:sz="0" w:space="0" w:color="auto"/>
          <w:bottom w:val="none" w:sz="0" w:space="0" w:color="auto"/>
          <w:right w:val="none" w:sz="0" w:space="0" w:color="auto"/>
          <w:bar w:val="none" w:sz="0" w:color="auto"/>
        </w:pBdr>
        <w:spacing w:before="100" w:after="100"/>
        <w:rPr>
          <w:rFonts w:ascii="Calibri" w:hAnsi="Calibri" w:cs="Arial"/>
          <w:sz w:val="24"/>
          <w:szCs w:val="24"/>
        </w:rPr>
      </w:pPr>
      <w:r w:rsidRPr="00C72744">
        <w:rPr>
          <w:rFonts w:ascii="Calibri" w:hAnsi="Calibri" w:cs="Arial"/>
          <w:sz w:val="24"/>
          <w:szCs w:val="24"/>
        </w:rPr>
        <w:t xml:space="preserve">Contacts: </w:t>
      </w:r>
    </w:p>
    <w:p w14:paraId="778DE480" w14:textId="77777777" w:rsidR="005F0EA7" w:rsidRPr="00C72744" w:rsidRDefault="005F0EA7" w:rsidP="004233B0">
      <w:pPr>
        <w:pStyle w:val="Default"/>
        <w:pBdr>
          <w:top w:val="none" w:sz="0" w:space="0" w:color="auto"/>
          <w:left w:val="none" w:sz="0" w:space="0" w:color="auto"/>
          <w:bottom w:val="none" w:sz="0" w:space="0" w:color="auto"/>
          <w:right w:val="none" w:sz="0" w:space="0" w:color="auto"/>
          <w:bar w:val="none" w:sz="0" w:color="auto"/>
        </w:pBdr>
        <w:spacing w:before="100" w:after="100"/>
        <w:rPr>
          <w:rFonts w:ascii="Calibri" w:hAnsi="Calibri" w:cs="Arial"/>
          <w:sz w:val="24"/>
          <w:szCs w:val="24"/>
        </w:rPr>
      </w:pPr>
      <w:r w:rsidRPr="00C72744">
        <w:rPr>
          <w:rFonts w:ascii="Calibri" w:hAnsi="Calibri" w:cs="Arial"/>
          <w:sz w:val="24"/>
          <w:szCs w:val="24"/>
        </w:rPr>
        <w:t>Patrick McKillop</w:t>
      </w:r>
      <w:r w:rsidRPr="00C72744">
        <w:rPr>
          <w:rFonts w:ascii="Calibri" w:hAnsi="Calibri" w:cs="Arial"/>
          <w:sz w:val="24"/>
          <w:szCs w:val="24"/>
        </w:rPr>
        <w:br/>
        <w:t>Director of Investor Relations</w:t>
      </w:r>
      <w:r w:rsidRPr="00C72744">
        <w:rPr>
          <w:rFonts w:ascii="Calibri" w:hAnsi="Calibri" w:cs="Arial"/>
          <w:sz w:val="24"/>
          <w:szCs w:val="24"/>
        </w:rPr>
        <w:br/>
        <w:t>NAPCO Security Technologies, Inc.</w:t>
      </w:r>
      <w:r w:rsidRPr="00C72744">
        <w:rPr>
          <w:rFonts w:ascii="Calibri" w:hAnsi="Calibri" w:cs="Arial"/>
          <w:sz w:val="24"/>
          <w:szCs w:val="24"/>
        </w:rPr>
        <w:br/>
        <w:t>OP: 800-645-9445 x 374</w:t>
      </w:r>
      <w:r w:rsidRPr="00C72744">
        <w:rPr>
          <w:rFonts w:ascii="Calibri" w:hAnsi="Calibri" w:cs="Arial"/>
          <w:sz w:val="24"/>
          <w:szCs w:val="24"/>
        </w:rPr>
        <w:br/>
        <w:t>CP: 516-404-3597</w:t>
      </w:r>
      <w:r w:rsidRPr="00C72744">
        <w:rPr>
          <w:rFonts w:ascii="Calibri" w:hAnsi="Calibri" w:cs="Arial"/>
          <w:sz w:val="24"/>
          <w:szCs w:val="24"/>
        </w:rPr>
        <w:br/>
      </w:r>
      <w:hyperlink r:id="rId5" w:history="1">
        <w:r w:rsidRPr="00C72744">
          <w:rPr>
            <w:rStyle w:val="Hyperlink1"/>
            <w:rFonts w:ascii="Calibri" w:hAnsi="Calibri" w:cs="Arial"/>
            <w:sz w:val="24"/>
            <w:szCs w:val="24"/>
          </w:rPr>
          <w:t>pmckillop@napcosecurity.com</w:t>
        </w:r>
      </w:hyperlink>
    </w:p>
    <w:p w14:paraId="1983E974" w14:textId="77777777" w:rsidR="005F0EA7" w:rsidRDefault="005F0EA7"/>
    <w:sectPr w:rsidR="005F0EA7" w:rsidSect="00894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B0"/>
    <w:rsid w:val="000449F9"/>
    <w:rsid w:val="000D6F3F"/>
    <w:rsid w:val="000E4B81"/>
    <w:rsid w:val="00106D79"/>
    <w:rsid w:val="0015157E"/>
    <w:rsid w:val="001A5972"/>
    <w:rsid w:val="00367C46"/>
    <w:rsid w:val="004118BE"/>
    <w:rsid w:val="004233B0"/>
    <w:rsid w:val="004C70C0"/>
    <w:rsid w:val="004D02A6"/>
    <w:rsid w:val="0053295D"/>
    <w:rsid w:val="005F0EA7"/>
    <w:rsid w:val="005F1F0B"/>
    <w:rsid w:val="00676491"/>
    <w:rsid w:val="00677D80"/>
    <w:rsid w:val="00770364"/>
    <w:rsid w:val="00786677"/>
    <w:rsid w:val="007F7518"/>
    <w:rsid w:val="0083642B"/>
    <w:rsid w:val="00894ABB"/>
    <w:rsid w:val="008975A1"/>
    <w:rsid w:val="00901C48"/>
    <w:rsid w:val="009048E2"/>
    <w:rsid w:val="00982BA6"/>
    <w:rsid w:val="00985353"/>
    <w:rsid w:val="009D1CB4"/>
    <w:rsid w:val="009F0405"/>
    <w:rsid w:val="009F2289"/>
    <w:rsid w:val="009F4FF7"/>
    <w:rsid w:val="00A86EBA"/>
    <w:rsid w:val="00AA19C0"/>
    <w:rsid w:val="00B014F9"/>
    <w:rsid w:val="00BC3F6D"/>
    <w:rsid w:val="00BE2CAE"/>
    <w:rsid w:val="00C20073"/>
    <w:rsid w:val="00C6667C"/>
    <w:rsid w:val="00C72744"/>
    <w:rsid w:val="00CB4DC7"/>
    <w:rsid w:val="00CB7754"/>
    <w:rsid w:val="00CE1BAF"/>
    <w:rsid w:val="00D160E7"/>
    <w:rsid w:val="00D832C4"/>
    <w:rsid w:val="00DC5B7E"/>
    <w:rsid w:val="00DE145E"/>
    <w:rsid w:val="00F11E31"/>
    <w:rsid w:val="00F56F9C"/>
    <w:rsid w:val="00F7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609E0"/>
  <w15:docId w15:val="{9F75251E-9878-42D4-80D3-E435771D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uiPriority="0"/>
    <w:lsdException w:name="Table Web 3" w:semiHidden="1" w:unhideWhenUsed="1"/>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33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364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sz w:val="22"/>
      <w:szCs w:val="22"/>
    </w:rPr>
  </w:style>
  <w:style w:type="character" w:customStyle="1" w:styleId="Hyperlink1">
    <w:name w:val="Hyperlink.1"/>
    <w:uiPriority w:val="99"/>
    <w:rsid w:val="004233B0"/>
    <w:rPr>
      <w:rFonts w:cs="Times New Roman"/>
      <w:color w:val="0432FF"/>
      <w:u w:val="single"/>
    </w:rPr>
  </w:style>
  <w:style w:type="paragraph" w:styleId="NormalWeb">
    <w:name w:val="Normal (Web)"/>
    <w:basedOn w:val="Normal"/>
    <w:uiPriority w:val="99"/>
    <w:rsid w:val="004233B0"/>
    <w:pPr>
      <w:spacing w:before="100" w:beforeAutospacing="1" w:after="100" w:afterAutospacing="1"/>
    </w:pPr>
    <w:rPr>
      <w:rFonts w:ascii="Times New Roman" w:eastAsia="Times New Roman" w:hAnsi="Times New Roman"/>
    </w:rPr>
  </w:style>
  <w:style w:type="paragraph" w:styleId="Title">
    <w:name w:val="Title"/>
    <w:basedOn w:val="Normal"/>
    <w:next w:val="Normal"/>
    <w:link w:val="TitleChar"/>
    <w:uiPriority w:val="99"/>
    <w:qFormat/>
    <w:rsid w:val="004233B0"/>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99"/>
    <w:locked/>
    <w:rsid w:val="004233B0"/>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4233B0"/>
    <w:pPr>
      <w:numPr>
        <w:ilvl w:val="1"/>
      </w:numPr>
      <w:spacing w:after="160"/>
    </w:pPr>
    <w:rPr>
      <w:rFonts w:eastAsia="Times New Roman"/>
      <w:color w:val="5A5A5A"/>
      <w:spacing w:val="15"/>
      <w:sz w:val="22"/>
      <w:szCs w:val="22"/>
    </w:rPr>
  </w:style>
  <w:style w:type="character" w:customStyle="1" w:styleId="SubtitleChar">
    <w:name w:val="Subtitle Char"/>
    <w:link w:val="Subtitle"/>
    <w:uiPriority w:val="99"/>
    <w:locked/>
    <w:rsid w:val="004233B0"/>
    <w:rPr>
      <w:rFonts w:eastAsia="Times New Roman" w:cs="Times New Roman"/>
      <w:color w:val="5A5A5A"/>
      <w:spacing w:val="15"/>
      <w:sz w:val="22"/>
      <w:szCs w:val="22"/>
    </w:rPr>
  </w:style>
  <w:style w:type="character" w:styleId="Hyperlink">
    <w:name w:val="Hyperlink"/>
    <w:uiPriority w:val="99"/>
    <w:rsid w:val="004118BE"/>
    <w:rPr>
      <w:rFonts w:cs="Times New Roman"/>
      <w:color w:val="0563C1"/>
      <w:u w:val="single"/>
    </w:rPr>
  </w:style>
  <w:style w:type="paragraph" w:styleId="DocumentMap">
    <w:name w:val="Document Map"/>
    <w:basedOn w:val="Normal"/>
    <w:link w:val="DocumentMapChar"/>
    <w:uiPriority w:val="99"/>
    <w:semiHidden/>
    <w:rsid w:val="00CB4DC7"/>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DC40AD"/>
    <w:rPr>
      <w:rFonts w:ascii="Times New Roman" w:hAnsi="Times New Roman"/>
      <w:sz w:val="0"/>
      <w:szCs w:val="0"/>
    </w:rPr>
  </w:style>
  <w:style w:type="paragraph" w:styleId="BalloonText">
    <w:name w:val="Balloon Text"/>
    <w:basedOn w:val="Normal"/>
    <w:link w:val="BalloonTextChar"/>
    <w:uiPriority w:val="99"/>
    <w:semiHidden/>
    <w:unhideWhenUsed/>
    <w:rsid w:val="00D160E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160E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202198">
      <w:bodyDiv w:val="1"/>
      <w:marLeft w:val="0"/>
      <w:marRight w:val="0"/>
      <w:marTop w:val="0"/>
      <w:marBottom w:val="0"/>
      <w:divBdr>
        <w:top w:val="none" w:sz="0" w:space="0" w:color="auto"/>
        <w:left w:val="none" w:sz="0" w:space="0" w:color="auto"/>
        <w:bottom w:val="none" w:sz="0" w:space="0" w:color="auto"/>
        <w:right w:val="none" w:sz="0" w:space="0" w:color="auto"/>
      </w:divBdr>
      <w:divsChild>
        <w:div w:id="1675105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383870">
      <w:marLeft w:val="0"/>
      <w:marRight w:val="0"/>
      <w:marTop w:val="0"/>
      <w:marBottom w:val="0"/>
      <w:divBdr>
        <w:top w:val="none" w:sz="0" w:space="0" w:color="auto"/>
        <w:left w:val="none" w:sz="0" w:space="0" w:color="auto"/>
        <w:bottom w:val="none" w:sz="0" w:space="0" w:color="auto"/>
        <w:right w:val="none" w:sz="0" w:space="0" w:color="auto"/>
      </w:divBdr>
      <w:divsChild>
        <w:div w:id="1837383868">
          <w:marLeft w:val="720"/>
          <w:marRight w:val="720"/>
          <w:marTop w:val="100"/>
          <w:marBottom w:val="100"/>
          <w:divBdr>
            <w:top w:val="none" w:sz="0" w:space="0" w:color="auto"/>
            <w:left w:val="none" w:sz="0" w:space="0" w:color="auto"/>
            <w:bottom w:val="none" w:sz="0" w:space="0" w:color="auto"/>
            <w:right w:val="none" w:sz="0" w:space="0" w:color="auto"/>
          </w:divBdr>
          <w:divsChild>
            <w:div w:id="1837383869">
              <w:marLeft w:val="0"/>
              <w:marRight w:val="0"/>
              <w:marTop w:val="0"/>
              <w:marBottom w:val="0"/>
              <w:divBdr>
                <w:top w:val="none" w:sz="0" w:space="0" w:color="auto"/>
                <w:left w:val="none" w:sz="0" w:space="0" w:color="auto"/>
                <w:bottom w:val="none" w:sz="0" w:space="0" w:color="auto"/>
                <w:right w:val="none" w:sz="0" w:space="0" w:color="auto"/>
              </w:divBdr>
              <w:divsChild>
                <w:div w:id="1837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603">
      <w:bodyDiv w:val="1"/>
      <w:marLeft w:val="0"/>
      <w:marRight w:val="0"/>
      <w:marTop w:val="0"/>
      <w:marBottom w:val="0"/>
      <w:divBdr>
        <w:top w:val="none" w:sz="0" w:space="0" w:color="auto"/>
        <w:left w:val="none" w:sz="0" w:space="0" w:color="auto"/>
        <w:bottom w:val="none" w:sz="0" w:space="0" w:color="auto"/>
        <w:right w:val="none" w:sz="0" w:space="0" w:color="auto"/>
      </w:divBdr>
    </w:div>
    <w:div w:id="2108963742">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apcosecurity.com" TargetMode="External"/><Relationship Id="rId5" Type="http://schemas.openxmlformats.org/officeDocument/2006/relationships/hyperlink" Target="mailto:pmckillop@napcosecurity.com%22%20%5Ct%20%22_blan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NAPCO &amp; Honeywell Voted Best Intrusion Brands</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NAPCO &amp; Honeywell Voted Best Intrusion Brands</dc:title>
  <dc:subject/>
  <dc:creator>Microsoft Office User</dc:creator>
  <cp:keywords/>
  <dc:description/>
  <cp:lastModifiedBy>Judy Jones</cp:lastModifiedBy>
  <cp:revision>3</cp:revision>
  <cp:lastPrinted>2018-01-08T22:23:00Z</cp:lastPrinted>
  <dcterms:created xsi:type="dcterms:W3CDTF">2018-01-10T00:05:00Z</dcterms:created>
  <dcterms:modified xsi:type="dcterms:W3CDTF">2018-01-10T00:05:00Z</dcterms:modified>
</cp:coreProperties>
</file>